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272D6" w14:textId="4E9D36E3" w:rsidR="00E232DE" w:rsidRDefault="007C1863" w:rsidP="00402FA5">
      <w:pPr>
        <w:jc w:val="center"/>
        <w:rPr>
          <w:b/>
          <w:bCs/>
          <w:sz w:val="26"/>
          <w:szCs w:val="26"/>
          <w:lang w:val="vi-VN"/>
        </w:rPr>
      </w:pPr>
      <w:r w:rsidRPr="007C1863">
        <w:rPr>
          <w:b/>
          <w:bCs/>
          <w:sz w:val="26"/>
          <w:szCs w:val="26"/>
        </w:rPr>
        <w:t>Bộ dụng cụ vén màu (vén cơ)</w:t>
      </w:r>
    </w:p>
    <w:p w14:paraId="0E32B4AB" w14:textId="77777777" w:rsidR="00EE0FCE" w:rsidRPr="00EE0FCE" w:rsidRDefault="00EE0FCE" w:rsidP="00402FA5">
      <w:pPr>
        <w:jc w:val="center"/>
        <w:rPr>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300"/>
        <w:gridCol w:w="1530"/>
        <w:gridCol w:w="1187"/>
      </w:tblGrid>
      <w:tr w:rsidR="00F45F66" w:rsidRPr="007C1863" w14:paraId="68B8C0E7" w14:textId="77777777" w:rsidTr="00F45F66">
        <w:trPr>
          <w:trHeight w:val="375"/>
        </w:trPr>
        <w:tc>
          <w:tcPr>
            <w:tcW w:w="895" w:type="dxa"/>
            <w:vAlign w:val="center"/>
          </w:tcPr>
          <w:p w14:paraId="63A44DEF" w14:textId="408B2599" w:rsidR="00F45F66" w:rsidRPr="004A4FC6" w:rsidRDefault="00F45F66" w:rsidP="004A4FC6">
            <w:pPr>
              <w:spacing w:before="60" w:after="60"/>
              <w:jc w:val="center"/>
              <w:rPr>
                <w:rFonts w:eastAsia="Times New Roman" w:cs="Times New Roman"/>
                <w:b/>
                <w:bCs/>
                <w:kern w:val="0"/>
                <w:sz w:val="28"/>
                <w:szCs w:val="28"/>
                <w14:ligatures w14:val="none"/>
              </w:rPr>
            </w:pPr>
            <w:r w:rsidRPr="004A4FC6">
              <w:rPr>
                <w:rFonts w:cs="Times New Roman"/>
                <w:b/>
                <w:bCs/>
              </w:rPr>
              <w:t>STT</w:t>
            </w:r>
          </w:p>
        </w:tc>
        <w:tc>
          <w:tcPr>
            <w:tcW w:w="7830" w:type="dxa"/>
            <w:gridSpan w:val="2"/>
            <w:vAlign w:val="center"/>
          </w:tcPr>
          <w:p w14:paraId="314EB127" w14:textId="352E247E" w:rsidR="00F45F66" w:rsidRPr="004A4FC6" w:rsidRDefault="00F45F66" w:rsidP="004A4FC6">
            <w:pPr>
              <w:spacing w:before="60" w:after="60"/>
              <w:jc w:val="center"/>
              <w:rPr>
                <w:rFonts w:eastAsia="Times New Roman" w:cs="Times New Roman"/>
                <w:b/>
                <w:bCs/>
                <w:kern w:val="0"/>
                <w:sz w:val="28"/>
                <w:szCs w:val="28"/>
                <w14:ligatures w14:val="none"/>
              </w:rPr>
            </w:pPr>
            <w:r w:rsidRPr="004A4FC6">
              <w:rPr>
                <w:rFonts w:cs="Times New Roman"/>
                <w:b/>
                <w:bCs/>
              </w:rPr>
              <w:t>NỘI DUNG YÊU CẦU</w:t>
            </w:r>
          </w:p>
        </w:tc>
        <w:tc>
          <w:tcPr>
            <w:tcW w:w="1187" w:type="dxa"/>
            <w:vAlign w:val="center"/>
          </w:tcPr>
          <w:p w14:paraId="463ABB4F" w14:textId="77777777" w:rsidR="00F45F66" w:rsidRPr="004A4FC6" w:rsidRDefault="00F45F66" w:rsidP="00F45F66">
            <w:pPr>
              <w:jc w:val="center"/>
              <w:rPr>
                <w:rFonts w:cs="Times New Roman"/>
                <w:b/>
                <w:bCs/>
              </w:rPr>
            </w:pPr>
            <w:r w:rsidRPr="004A4FC6">
              <w:rPr>
                <w:rFonts w:cs="Times New Roman"/>
                <w:b/>
                <w:bCs/>
              </w:rPr>
              <w:t>Tiêu chí cơ bản</w:t>
            </w:r>
          </w:p>
          <w:p w14:paraId="32EEEB27" w14:textId="56308EC1" w:rsidR="00F45F66" w:rsidRPr="004A4FC6" w:rsidRDefault="00F45F66" w:rsidP="00F45F66">
            <w:pPr>
              <w:spacing w:before="60" w:after="60"/>
              <w:jc w:val="center"/>
              <w:rPr>
                <w:rFonts w:eastAsia="Times New Roman" w:cs="Times New Roman"/>
                <w:b/>
                <w:bCs/>
                <w:kern w:val="0"/>
                <w:sz w:val="28"/>
                <w:szCs w:val="28"/>
                <w14:ligatures w14:val="none"/>
              </w:rPr>
            </w:pPr>
            <w:r w:rsidRPr="004A4FC6">
              <w:rPr>
                <w:rFonts w:cs="Times New Roman"/>
                <w:b/>
                <w:bCs/>
              </w:rPr>
              <w:t>(*)</w:t>
            </w:r>
          </w:p>
        </w:tc>
      </w:tr>
      <w:tr w:rsidR="00F45F66" w:rsidRPr="007C1863" w14:paraId="0A573D8F" w14:textId="541EEFA0" w:rsidTr="00F45F66">
        <w:trPr>
          <w:trHeight w:val="375"/>
        </w:trPr>
        <w:tc>
          <w:tcPr>
            <w:tcW w:w="895" w:type="dxa"/>
          </w:tcPr>
          <w:p w14:paraId="71AE3785" w14:textId="77777777" w:rsidR="00F45F66" w:rsidRPr="007C1863" w:rsidRDefault="00F45F66" w:rsidP="004A4FC6">
            <w:pPr>
              <w:pStyle w:val="oancuaDanhsach"/>
              <w:numPr>
                <w:ilvl w:val="0"/>
                <w:numId w:val="27"/>
              </w:numPr>
              <w:spacing w:before="60" w:after="60"/>
              <w:contextualSpacing w:val="0"/>
              <w:rPr>
                <w:rFonts w:eastAsia="Times New Roman" w:cs="Times New Roman"/>
                <w:b/>
                <w:bCs/>
                <w:kern w:val="0"/>
                <w:sz w:val="28"/>
                <w:szCs w:val="28"/>
                <w14:ligatures w14:val="none"/>
              </w:rPr>
            </w:pPr>
          </w:p>
        </w:tc>
        <w:tc>
          <w:tcPr>
            <w:tcW w:w="7830" w:type="dxa"/>
            <w:gridSpan w:val="2"/>
            <w:vAlign w:val="center"/>
            <w:hideMark/>
          </w:tcPr>
          <w:p w14:paraId="38CF78BA" w14:textId="4FB87004" w:rsidR="00F45F66" w:rsidRPr="004A4FC6" w:rsidRDefault="00F45F66" w:rsidP="004A4FC6">
            <w:pPr>
              <w:spacing w:before="60" w:after="60"/>
              <w:rPr>
                <w:rFonts w:eastAsia="Times New Roman" w:cs="Times New Roman"/>
                <w:b/>
                <w:bCs/>
                <w:kern w:val="0"/>
                <w:sz w:val="28"/>
                <w:szCs w:val="28"/>
                <w14:ligatures w14:val="none"/>
              </w:rPr>
            </w:pPr>
            <w:r w:rsidRPr="004A4FC6">
              <w:rPr>
                <w:rFonts w:eastAsia="Times New Roman" w:cs="Times New Roman"/>
                <w:b/>
                <w:bCs/>
                <w:kern w:val="0"/>
                <w:sz w:val="28"/>
                <w:szCs w:val="28"/>
                <w14:ligatures w14:val="none"/>
              </w:rPr>
              <w:t>YÊU CẦU CHUNG</w:t>
            </w:r>
          </w:p>
        </w:tc>
        <w:tc>
          <w:tcPr>
            <w:tcW w:w="1187" w:type="dxa"/>
            <w:vAlign w:val="center"/>
          </w:tcPr>
          <w:p w14:paraId="2F9E645F" w14:textId="77777777" w:rsidR="00F45F66" w:rsidRPr="004A4FC6" w:rsidRDefault="00F45F66" w:rsidP="00F45F66">
            <w:pPr>
              <w:spacing w:before="60" w:after="60"/>
              <w:jc w:val="center"/>
              <w:rPr>
                <w:rFonts w:eastAsia="Times New Roman" w:cs="Times New Roman"/>
                <w:b/>
                <w:bCs/>
                <w:kern w:val="0"/>
                <w:sz w:val="28"/>
                <w:szCs w:val="28"/>
                <w14:ligatures w14:val="none"/>
              </w:rPr>
            </w:pPr>
          </w:p>
        </w:tc>
      </w:tr>
      <w:tr w:rsidR="00F45F66" w:rsidRPr="007C1863" w14:paraId="0EF1604B" w14:textId="264199A2" w:rsidTr="00F45F66">
        <w:trPr>
          <w:trHeight w:val="375"/>
        </w:trPr>
        <w:tc>
          <w:tcPr>
            <w:tcW w:w="895" w:type="dxa"/>
          </w:tcPr>
          <w:p w14:paraId="41D5503D" w14:textId="77777777" w:rsidR="00F45F66" w:rsidRPr="007C1863" w:rsidRDefault="00F45F66" w:rsidP="004A4FC6">
            <w:pPr>
              <w:spacing w:before="60" w:after="60"/>
              <w:jc w:val="both"/>
              <w:rPr>
                <w:rFonts w:eastAsia="Times New Roman" w:cs="Times New Roman"/>
                <w:kern w:val="0"/>
                <w:sz w:val="28"/>
                <w:szCs w:val="28"/>
                <w14:ligatures w14:val="none"/>
              </w:rPr>
            </w:pPr>
          </w:p>
        </w:tc>
        <w:tc>
          <w:tcPr>
            <w:tcW w:w="7830" w:type="dxa"/>
            <w:gridSpan w:val="2"/>
            <w:vAlign w:val="center"/>
            <w:hideMark/>
          </w:tcPr>
          <w:p w14:paraId="4FE13D16" w14:textId="4394E300" w:rsidR="00F45F66" w:rsidRPr="007C1863" w:rsidRDefault="00F45F66" w:rsidP="004A4FC6">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Năm sản xuất: 2025 trở đi</w:t>
            </w:r>
          </w:p>
        </w:tc>
        <w:tc>
          <w:tcPr>
            <w:tcW w:w="1187" w:type="dxa"/>
            <w:vAlign w:val="center"/>
          </w:tcPr>
          <w:p w14:paraId="64695E47" w14:textId="0A15CC32" w:rsidR="00F45F66" w:rsidRPr="007C1863" w:rsidRDefault="00F45F66" w:rsidP="00F45F66">
            <w:pPr>
              <w:spacing w:before="60" w:after="60"/>
              <w:jc w:val="center"/>
              <w:rPr>
                <w:rFonts w:eastAsia="Times New Roman" w:cs="Times New Roman"/>
                <w:kern w:val="0"/>
                <w:sz w:val="28"/>
                <w:szCs w:val="28"/>
                <w14:ligatures w14:val="none"/>
              </w:rPr>
            </w:pPr>
            <w:r w:rsidRPr="00F45F66">
              <w:rPr>
                <w:rFonts w:eastAsia="Times New Roman" w:cs="Times New Roman"/>
                <w:kern w:val="0"/>
                <w:sz w:val="28"/>
                <w:szCs w:val="28"/>
                <w14:ligatures w14:val="none"/>
              </w:rPr>
              <w:t>*</w:t>
            </w:r>
          </w:p>
        </w:tc>
      </w:tr>
      <w:tr w:rsidR="004A5BDE" w:rsidRPr="007C1863" w14:paraId="3C037FEE" w14:textId="77777777" w:rsidTr="00F64447">
        <w:trPr>
          <w:trHeight w:val="375"/>
        </w:trPr>
        <w:tc>
          <w:tcPr>
            <w:tcW w:w="895" w:type="dxa"/>
          </w:tcPr>
          <w:p w14:paraId="1887BE07"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tcPr>
          <w:p w14:paraId="2A91CB6A" w14:textId="28090B77" w:rsidR="004A5BDE" w:rsidRPr="007C1863" w:rsidRDefault="004A5BDE" w:rsidP="004A5BDE">
            <w:pPr>
              <w:spacing w:before="60" w:after="60"/>
              <w:jc w:val="both"/>
              <w:rPr>
                <w:rFonts w:eastAsia="Times New Roman" w:cs="Times New Roman"/>
                <w:kern w:val="0"/>
                <w:sz w:val="28"/>
                <w:szCs w:val="28"/>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187" w:type="dxa"/>
            <w:vAlign w:val="center"/>
          </w:tcPr>
          <w:p w14:paraId="3635762D" w14:textId="5A179B4C" w:rsidR="004A5BDE" w:rsidRPr="00F45F66" w:rsidRDefault="004A5BDE" w:rsidP="004A5BDE">
            <w:pPr>
              <w:spacing w:before="60" w:after="60"/>
              <w:jc w:val="center"/>
              <w:rPr>
                <w:rFonts w:eastAsia="Times New Roman" w:cs="Times New Roman"/>
                <w:kern w:val="0"/>
                <w:sz w:val="28"/>
                <w:szCs w:val="28"/>
                <w14:ligatures w14:val="none"/>
              </w:rPr>
            </w:pPr>
            <w:r w:rsidRPr="004A5BDE">
              <w:rPr>
                <w:rFonts w:eastAsia="Times New Roman" w:cs="Times New Roman"/>
                <w:color w:val="0070C0"/>
                <w:kern w:val="0"/>
                <w:sz w:val="28"/>
                <w:szCs w:val="28"/>
                <w14:ligatures w14:val="none"/>
              </w:rPr>
              <w:t>*</w:t>
            </w:r>
          </w:p>
        </w:tc>
      </w:tr>
      <w:tr w:rsidR="004A5BDE" w:rsidRPr="007C1863" w14:paraId="108013A4" w14:textId="14C6A7EC" w:rsidTr="00F45F66">
        <w:trPr>
          <w:trHeight w:val="375"/>
        </w:trPr>
        <w:tc>
          <w:tcPr>
            <w:tcW w:w="895" w:type="dxa"/>
          </w:tcPr>
          <w:p w14:paraId="1435718F"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5D07D4EB" w14:textId="2F741AD0"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xml:space="preserve">-        Chất lượng: </w:t>
            </w:r>
          </w:p>
        </w:tc>
        <w:tc>
          <w:tcPr>
            <w:tcW w:w="1187" w:type="dxa"/>
            <w:vAlign w:val="center"/>
          </w:tcPr>
          <w:p w14:paraId="33116761" w14:textId="77777777" w:rsidR="004A5BDE" w:rsidRPr="007C1863" w:rsidRDefault="004A5BDE" w:rsidP="004A5BDE">
            <w:pPr>
              <w:spacing w:before="60" w:after="60"/>
              <w:jc w:val="center"/>
              <w:rPr>
                <w:rFonts w:eastAsia="Times New Roman" w:cs="Times New Roman"/>
                <w:kern w:val="0"/>
                <w:sz w:val="28"/>
                <w:szCs w:val="28"/>
                <w14:ligatures w14:val="none"/>
              </w:rPr>
            </w:pPr>
          </w:p>
        </w:tc>
      </w:tr>
      <w:tr w:rsidR="004A5BDE" w:rsidRPr="007C1863" w14:paraId="2F916292" w14:textId="303B5674" w:rsidTr="00F45F66">
        <w:trPr>
          <w:trHeight w:val="375"/>
        </w:trPr>
        <w:tc>
          <w:tcPr>
            <w:tcW w:w="895" w:type="dxa"/>
          </w:tcPr>
          <w:p w14:paraId="2C5B1446"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1C7E2D02" w14:textId="6152462D"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Mới 100%</w:t>
            </w:r>
          </w:p>
        </w:tc>
        <w:tc>
          <w:tcPr>
            <w:tcW w:w="1187" w:type="dxa"/>
            <w:vAlign w:val="center"/>
          </w:tcPr>
          <w:p w14:paraId="4AEEBA8A" w14:textId="204E0B7A" w:rsidR="004A5BDE" w:rsidRPr="007C1863" w:rsidRDefault="004A5BDE" w:rsidP="004A5BDE">
            <w:pPr>
              <w:spacing w:before="60" w:after="60"/>
              <w:jc w:val="center"/>
              <w:rPr>
                <w:rFonts w:eastAsia="Times New Roman" w:cs="Times New Roman"/>
                <w:kern w:val="0"/>
                <w:sz w:val="28"/>
                <w:szCs w:val="28"/>
                <w14:ligatures w14:val="none"/>
              </w:rPr>
            </w:pPr>
            <w:r w:rsidRPr="00F45F66">
              <w:rPr>
                <w:rFonts w:eastAsia="Times New Roman" w:cs="Times New Roman"/>
                <w:kern w:val="0"/>
                <w:sz w:val="28"/>
                <w:szCs w:val="28"/>
                <w14:ligatures w14:val="none"/>
              </w:rPr>
              <w:t>*</w:t>
            </w:r>
          </w:p>
        </w:tc>
      </w:tr>
      <w:tr w:rsidR="004A5BDE" w:rsidRPr="007C1863" w14:paraId="67FCAF08" w14:textId="48C246D4" w:rsidTr="00F45F66">
        <w:trPr>
          <w:trHeight w:val="70"/>
        </w:trPr>
        <w:tc>
          <w:tcPr>
            <w:tcW w:w="895" w:type="dxa"/>
          </w:tcPr>
          <w:p w14:paraId="66639C01"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777F4165" w14:textId="3D2598CC"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Nhà sản xuất đạt tiêu chuẩn quản lý chất lượng ISO 13485 hoặc ISO 9001</w:t>
            </w:r>
          </w:p>
        </w:tc>
        <w:tc>
          <w:tcPr>
            <w:tcW w:w="1187" w:type="dxa"/>
            <w:vAlign w:val="center"/>
          </w:tcPr>
          <w:p w14:paraId="4A4EE116" w14:textId="26063A71" w:rsidR="004A5BDE" w:rsidRPr="007C1863" w:rsidRDefault="004A5BDE" w:rsidP="004A5BDE">
            <w:pPr>
              <w:spacing w:before="60" w:after="60"/>
              <w:jc w:val="center"/>
              <w:rPr>
                <w:rFonts w:eastAsia="Times New Roman" w:cs="Times New Roman"/>
                <w:kern w:val="0"/>
                <w:sz w:val="28"/>
                <w:szCs w:val="28"/>
                <w14:ligatures w14:val="none"/>
              </w:rPr>
            </w:pPr>
            <w:r w:rsidRPr="00F45F66">
              <w:rPr>
                <w:rFonts w:eastAsia="Times New Roman" w:cs="Times New Roman"/>
                <w:kern w:val="0"/>
                <w:sz w:val="28"/>
                <w:szCs w:val="28"/>
                <w14:ligatures w14:val="none"/>
              </w:rPr>
              <w:t>*</w:t>
            </w:r>
          </w:p>
        </w:tc>
      </w:tr>
      <w:tr w:rsidR="004A5BDE" w:rsidRPr="007C1863" w14:paraId="4DF0F704" w14:textId="64B460B5" w:rsidTr="00F45F66">
        <w:trPr>
          <w:trHeight w:val="375"/>
        </w:trPr>
        <w:tc>
          <w:tcPr>
            <w:tcW w:w="895" w:type="dxa"/>
          </w:tcPr>
          <w:p w14:paraId="323FD542"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63D3C31C" w14:textId="2A2B00CD"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xml:space="preserve">+      Sản phẩm đạt chứng nhận CE (European Conformity) hoặc FDA (Food and Drug Administration) </w:t>
            </w:r>
          </w:p>
        </w:tc>
        <w:tc>
          <w:tcPr>
            <w:tcW w:w="1187" w:type="dxa"/>
            <w:vAlign w:val="center"/>
          </w:tcPr>
          <w:p w14:paraId="4A1225DA" w14:textId="469E5D77" w:rsidR="004A5BDE" w:rsidRPr="007C1863" w:rsidRDefault="004A5BDE" w:rsidP="004A5BDE">
            <w:pPr>
              <w:spacing w:before="60" w:after="60"/>
              <w:jc w:val="center"/>
              <w:rPr>
                <w:rFonts w:eastAsia="Times New Roman" w:cs="Times New Roman"/>
                <w:kern w:val="0"/>
                <w:sz w:val="28"/>
                <w:szCs w:val="28"/>
                <w14:ligatures w14:val="none"/>
              </w:rPr>
            </w:pPr>
            <w:r w:rsidRPr="00F45F66">
              <w:rPr>
                <w:rFonts w:eastAsia="Times New Roman" w:cs="Times New Roman"/>
                <w:kern w:val="0"/>
                <w:sz w:val="28"/>
                <w:szCs w:val="28"/>
                <w14:ligatures w14:val="none"/>
              </w:rPr>
              <w:t>*</w:t>
            </w:r>
          </w:p>
        </w:tc>
      </w:tr>
      <w:tr w:rsidR="004A5BDE" w:rsidRPr="007C1863" w14:paraId="513D7209" w14:textId="47C783BB" w:rsidTr="00F45F66">
        <w:trPr>
          <w:trHeight w:val="70"/>
        </w:trPr>
        <w:tc>
          <w:tcPr>
            <w:tcW w:w="895" w:type="dxa"/>
          </w:tcPr>
          <w:p w14:paraId="4FEABFF8"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3041393C" w14:textId="55E511DA"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Tất cả các dụng cụ kim loại phải được làm bằng thép không gỉ hoặc tương đương và hấp tiệt trùng được tại nhiệt độ 134 độ C.</w:t>
            </w:r>
          </w:p>
        </w:tc>
        <w:tc>
          <w:tcPr>
            <w:tcW w:w="1187" w:type="dxa"/>
            <w:vAlign w:val="center"/>
          </w:tcPr>
          <w:p w14:paraId="632DBCBA" w14:textId="396D41C2" w:rsidR="004A5BDE" w:rsidRPr="007C1863" w:rsidRDefault="004A5BDE" w:rsidP="004A5BDE">
            <w:pPr>
              <w:spacing w:before="60" w:after="60"/>
              <w:jc w:val="center"/>
              <w:rPr>
                <w:rFonts w:eastAsia="Times New Roman" w:cs="Times New Roman"/>
                <w:kern w:val="0"/>
                <w:sz w:val="28"/>
                <w:szCs w:val="28"/>
                <w14:ligatures w14:val="none"/>
              </w:rPr>
            </w:pPr>
            <w:r w:rsidRPr="00F45F66">
              <w:rPr>
                <w:rFonts w:eastAsia="Times New Roman" w:cs="Times New Roman"/>
                <w:kern w:val="0"/>
                <w:sz w:val="28"/>
                <w:szCs w:val="28"/>
                <w14:ligatures w14:val="none"/>
              </w:rPr>
              <w:t>*</w:t>
            </w:r>
          </w:p>
        </w:tc>
      </w:tr>
      <w:tr w:rsidR="004A5BDE" w:rsidRPr="007C1863" w14:paraId="7DC61ACC" w14:textId="6E4C5DAB" w:rsidTr="00F45F66">
        <w:trPr>
          <w:trHeight w:val="375"/>
        </w:trPr>
        <w:tc>
          <w:tcPr>
            <w:tcW w:w="895" w:type="dxa"/>
          </w:tcPr>
          <w:p w14:paraId="7B6AEA9A" w14:textId="77777777" w:rsidR="004A5BDE" w:rsidRPr="007C1863" w:rsidRDefault="004A5BDE" w:rsidP="004A5BDE">
            <w:pPr>
              <w:pStyle w:val="oancuaDanhsach"/>
              <w:numPr>
                <w:ilvl w:val="0"/>
                <w:numId w:val="27"/>
              </w:numPr>
              <w:spacing w:before="60" w:after="60"/>
              <w:contextualSpacing w:val="0"/>
              <w:rPr>
                <w:rFonts w:eastAsia="Times New Roman" w:cs="Times New Roman"/>
                <w:b/>
                <w:bCs/>
                <w:kern w:val="0"/>
                <w:sz w:val="28"/>
                <w:szCs w:val="28"/>
                <w14:ligatures w14:val="none"/>
              </w:rPr>
            </w:pPr>
          </w:p>
        </w:tc>
        <w:tc>
          <w:tcPr>
            <w:tcW w:w="6300" w:type="dxa"/>
            <w:vAlign w:val="center"/>
            <w:hideMark/>
          </w:tcPr>
          <w:p w14:paraId="3D4CA8CC" w14:textId="7BD37CE2" w:rsidR="004A5BDE" w:rsidRPr="004A4FC6" w:rsidRDefault="004A5BDE" w:rsidP="004A5BDE">
            <w:pPr>
              <w:spacing w:before="60" w:after="60"/>
              <w:ind w:left="-268" w:firstLine="268"/>
              <w:rPr>
                <w:rFonts w:eastAsia="Times New Roman" w:cs="Times New Roman"/>
                <w:b/>
                <w:bCs/>
                <w:kern w:val="0"/>
                <w:sz w:val="28"/>
                <w:szCs w:val="28"/>
                <w14:ligatures w14:val="none"/>
              </w:rPr>
            </w:pPr>
            <w:r w:rsidRPr="004A4FC6">
              <w:rPr>
                <w:rFonts w:eastAsia="Times New Roman" w:cs="Times New Roman"/>
                <w:b/>
                <w:bCs/>
                <w:kern w:val="0"/>
                <w:sz w:val="28"/>
                <w:szCs w:val="28"/>
                <w14:ligatures w14:val="none"/>
              </w:rPr>
              <w:t xml:space="preserve">YÊU CẦU CẤU HÌNH </w:t>
            </w:r>
          </w:p>
        </w:tc>
        <w:tc>
          <w:tcPr>
            <w:tcW w:w="1530" w:type="dxa"/>
            <w:vAlign w:val="center"/>
            <w:hideMark/>
          </w:tcPr>
          <w:p w14:paraId="40F478AB" w14:textId="1A105FFA" w:rsidR="004A5BDE" w:rsidRPr="007C1863" w:rsidRDefault="004A5BDE" w:rsidP="004A5BDE">
            <w:pPr>
              <w:spacing w:before="60" w:after="60"/>
              <w:rPr>
                <w:rFonts w:eastAsia="Times New Roman" w:cs="Times New Roman"/>
                <w:b/>
                <w:bCs/>
                <w:kern w:val="0"/>
                <w:sz w:val="28"/>
                <w:szCs w:val="28"/>
                <w14:ligatures w14:val="none"/>
              </w:rPr>
            </w:pPr>
            <w:r w:rsidRPr="007C1863">
              <w:rPr>
                <w:rFonts w:eastAsia="Times New Roman" w:cs="Times New Roman"/>
                <w:b/>
                <w:bCs/>
                <w:kern w:val="0"/>
                <w:sz w:val="28"/>
                <w:szCs w:val="28"/>
                <w14:ligatures w14:val="none"/>
              </w:rPr>
              <w:t> </w:t>
            </w:r>
            <w:r>
              <w:rPr>
                <w:rFonts w:eastAsia="Times New Roman" w:cs="Times New Roman"/>
                <w:b/>
                <w:bCs/>
                <w:kern w:val="0"/>
                <w:sz w:val="28"/>
                <w:szCs w:val="28"/>
                <w14:ligatures w14:val="none"/>
              </w:rPr>
              <w:t>Số lượng</w:t>
            </w:r>
          </w:p>
        </w:tc>
        <w:tc>
          <w:tcPr>
            <w:tcW w:w="1187" w:type="dxa"/>
            <w:vAlign w:val="center"/>
          </w:tcPr>
          <w:p w14:paraId="6D8222C0" w14:textId="59770521" w:rsidR="004A5BDE" w:rsidRPr="007C1863" w:rsidRDefault="004A5BDE" w:rsidP="004A5BDE">
            <w:pPr>
              <w:spacing w:before="60" w:after="60"/>
              <w:jc w:val="center"/>
              <w:rPr>
                <w:rFonts w:eastAsia="Times New Roman" w:cs="Times New Roman"/>
                <w:b/>
                <w:bCs/>
                <w:kern w:val="0"/>
                <w:sz w:val="28"/>
                <w:szCs w:val="28"/>
                <w14:ligatures w14:val="none"/>
              </w:rPr>
            </w:pPr>
          </w:p>
        </w:tc>
      </w:tr>
      <w:tr w:rsidR="004A5BDE" w:rsidRPr="007C1863" w14:paraId="74357EAE" w14:textId="77777777" w:rsidTr="00F45F66">
        <w:trPr>
          <w:trHeight w:val="375"/>
        </w:trPr>
        <w:tc>
          <w:tcPr>
            <w:tcW w:w="895" w:type="dxa"/>
          </w:tcPr>
          <w:p w14:paraId="23613F08" w14:textId="77777777" w:rsidR="004A5BDE" w:rsidRPr="007C1863" w:rsidRDefault="004A5BDE" w:rsidP="004A5BDE">
            <w:pPr>
              <w:spacing w:before="60" w:after="60"/>
              <w:rPr>
                <w:rFonts w:eastAsia="Times New Roman" w:cs="Times New Roman"/>
                <w:b/>
                <w:bCs/>
                <w:kern w:val="0"/>
                <w:sz w:val="28"/>
                <w:szCs w:val="28"/>
                <w14:ligatures w14:val="none"/>
              </w:rPr>
            </w:pPr>
          </w:p>
        </w:tc>
        <w:tc>
          <w:tcPr>
            <w:tcW w:w="6300" w:type="dxa"/>
            <w:vAlign w:val="center"/>
          </w:tcPr>
          <w:p w14:paraId="64BBEE65" w14:textId="6211A6E1" w:rsidR="004A5BDE" w:rsidRPr="0056551F" w:rsidRDefault="004A5BDE" w:rsidP="004A5BDE">
            <w:pPr>
              <w:spacing w:before="60" w:after="60"/>
              <w:rPr>
                <w:rFonts w:eastAsia="Times New Roman" w:cs="Times New Roman"/>
                <w:b/>
                <w:bCs/>
                <w:i/>
                <w:iCs/>
                <w:kern w:val="0"/>
                <w:sz w:val="28"/>
                <w:szCs w:val="28"/>
                <w14:ligatures w14:val="none"/>
              </w:rPr>
            </w:pPr>
            <w:r w:rsidRPr="0056551F">
              <w:rPr>
                <w:rFonts w:eastAsia="Times New Roman" w:cs="Times New Roman"/>
                <w:i/>
                <w:iCs/>
                <w:kern w:val="0"/>
                <w:sz w:val="28"/>
                <w:szCs w:val="28"/>
                <w14:ligatures w14:val="none"/>
              </w:rPr>
              <w:t>Cấu hình mỗi bộ gồm tối thiểu như sau:</w:t>
            </w:r>
          </w:p>
        </w:tc>
        <w:tc>
          <w:tcPr>
            <w:tcW w:w="1530" w:type="dxa"/>
            <w:vAlign w:val="center"/>
          </w:tcPr>
          <w:p w14:paraId="18B58664" w14:textId="77777777" w:rsidR="004A5BDE" w:rsidRPr="007C1863" w:rsidRDefault="004A5BDE" w:rsidP="004A5BDE">
            <w:pPr>
              <w:spacing w:before="60" w:after="60"/>
              <w:jc w:val="center"/>
              <w:rPr>
                <w:rFonts w:eastAsia="Times New Roman" w:cs="Times New Roman"/>
                <w:b/>
                <w:bCs/>
                <w:kern w:val="0"/>
                <w:sz w:val="28"/>
                <w:szCs w:val="28"/>
                <w14:ligatures w14:val="none"/>
              </w:rPr>
            </w:pPr>
          </w:p>
        </w:tc>
        <w:tc>
          <w:tcPr>
            <w:tcW w:w="1187" w:type="dxa"/>
            <w:vAlign w:val="center"/>
          </w:tcPr>
          <w:p w14:paraId="06F15ACF" w14:textId="77777777" w:rsidR="004A5BDE" w:rsidRPr="00F45F66" w:rsidRDefault="004A5BDE" w:rsidP="004A5BDE">
            <w:pPr>
              <w:spacing w:before="60" w:after="60"/>
              <w:jc w:val="center"/>
              <w:rPr>
                <w:rFonts w:eastAsia="Times New Roman" w:cs="Times New Roman"/>
                <w:b/>
                <w:bCs/>
                <w:kern w:val="0"/>
                <w:sz w:val="28"/>
                <w:szCs w:val="28"/>
                <w14:ligatures w14:val="none"/>
              </w:rPr>
            </w:pPr>
          </w:p>
        </w:tc>
      </w:tr>
      <w:tr w:rsidR="004A5BDE" w:rsidRPr="007C1863" w14:paraId="6B123680" w14:textId="78EAA4B2" w:rsidTr="00F45F66">
        <w:trPr>
          <w:trHeight w:val="375"/>
        </w:trPr>
        <w:tc>
          <w:tcPr>
            <w:tcW w:w="895" w:type="dxa"/>
          </w:tcPr>
          <w:p w14:paraId="33B911F3"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6300" w:type="dxa"/>
            <w:vAlign w:val="center"/>
            <w:hideMark/>
          </w:tcPr>
          <w:p w14:paraId="6835053D" w14:textId="17C778A6"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xml:space="preserve">Dung sai về kích thước </w:t>
            </w:r>
            <w:r w:rsidRPr="00340C5D">
              <w:rPr>
                <w:rFonts w:eastAsia="Times New Roman" w:cs="Times New Roman"/>
                <w:kern w:val="0"/>
                <w:sz w:val="28"/>
                <w:szCs w:val="28"/>
                <w14:ligatures w14:val="none"/>
              </w:rPr>
              <w:t xml:space="preserve">± ≤10% </w:t>
            </w:r>
            <w:r w:rsidRPr="00340C5D">
              <w:rPr>
                <w:rFonts w:eastAsia="Times New Roman" w:cs="Times New Roman"/>
                <w:kern w:val="0"/>
                <w14:ligatures w14:val="none"/>
              </w:rPr>
              <w:t>trừ các thông số ghi rõ ≤ hoặc ≥ hoặc ‘khoảng từ …-… hoặc thông số có ghi sai số cụ thể.</w:t>
            </w:r>
          </w:p>
        </w:tc>
        <w:tc>
          <w:tcPr>
            <w:tcW w:w="1530" w:type="dxa"/>
            <w:vAlign w:val="center"/>
            <w:hideMark/>
          </w:tcPr>
          <w:p w14:paraId="5516E9BF" w14:textId="77777777" w:rsidR="004A5BDE" w:rsidRPr="007C1863" w:rsidRDefault="004A5BDE" w:rsidP="004A5BDE">
            <w:pPr>
              <w:spacing w:before="60" w:after="60"/>
              <w:jc w:val="center"/>
              <w:rPr>
                <w:rFonts w:eastAsia="Times New Roman" w:cs="Times New Roman"/>
                <w:b/>
                <w:bCs/>
                <w:kern w:val="0"/>
                <w:sz w:val="28"/>
                <w:szCs w:val="28"/>
                <w14:ligatures w14:val="none"/>
              </w:rPr>
            </w:pPr>
            <w:r w:rsidRPr="007C1863">
              <w:rPr>
                <w:rFonts w:eastAsia="Times New Roman" w:cs="Times New Roman"/>
                <w:b/>
                <w:bCs/>
                <w:kern w:val="0"/>
                <w:sz w:val="28"/>
                <w:szCs w:val="28"/>
                <w14:ligatures w14:val="none"/>
              </w:rPr>
              <w:t> </w:t>
            </w:r>
          </w:p>
        </w:tc>
        <w:tc>
          <w:tcPr>
            <w:tcW w:w="1187" w:type="dxa"/>
            <w:vAlign w:val="center"/>
          </w:tcPr>
          <w:p w14:paraId="6D0F8400" w14:textId="069BA012" w:rsidR="004A5BDE" w:rsidRPr="007C1863" w:rsidRDefault="004A5BDE" w:rsidP="004A5BDE">
            <w:pPr>
              <w:spacing w:before="60" w:after="60"/>
              <w:jc w:val="center"/>
              <w:rPr>
                <w:rFonts w:eastAsia="Times New Roman" w:cs="Times New Roman"/>
                <w:b/>
                <w:bCs/>
                <w:kern w:val="0"/>
                <w:sz w:val="28"/>
                <w:szCs w:val="28"/>
                <w14:ligatures w14:val="none"/>
              </w:rPr>
            </w:pPr>
            <w:r w:rsidRPr="00F45F66">
              <w:rPr>
                <w:rFonts w:eastAsia="Times New Roman" w:cs="Times New Roman"/>
                <w:kern w:val="0"/>
                <w:sz w:val="28"/>
                <w:szCs w:val="28"/>
                <w14:ligatures w14:val="none"/>
              </w:rPr>
              <w:t>*</w:t>
            </w:r>
          </w:p>
        </w:tc>
      </w:tr>
      <w:tr w:rsidR="004A5BDE" w:rsidRPr="007C1863" w14:paraId="18CDFCB2" w14:textId="64710AC1" w:rsidTr="00F45F66">
        <w:trPr>
          <w:trHeight w:val="70"/>
        </w:trPr>
        <w:tc>
          <w:tcPr>
            <w:tcW w:w="895" w:type="dxa"/>
          </w:tcPr>
          <w:p w14:paraId="358364C2"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68A5B962" w14:textId="5DF25A69"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Có 3 khung banh cột sống cổ khác nhau</w:t>
            </w:r>
          </w:p>
        </w:tc>
        <w:tc>
          <w:tcPr>
            <w:tcW w:w="1530" w:type="dxa"/>
            <w:vAlign w:val="center"/>
            <w:hideMark/>
          </w:tcPr>
          <w:p w14:paraId="38C5D6CB"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01 Bộ</w:t>
            </w:r>
          </w:p>
        </w:tc>
        <w:tc>
          <w:tcPr>
            <w:tcW w:w="1187" w:type="dxa"/>
            <w:vAlign w:val="center"/>
          </w:tcPr>
          <w:p w14:paraId="6CB2B49B" w14:textId="3CD6A28D"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1235AAE1" w14:textId="76A18C13" w:rsidTr="00F45F66">
        <w:trPr>
          <w:trHeight w:val="70"/>
        </w:trPr>
        <w:tc>
          <w:tcPr>
            <w:tcW w:w="895" w:type="dxa"/>
          </w:tcPr>
          <w:p w14:paraId="50AFF3BF"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3163EF10" w14:textId="0CBD2E90"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Lưỡi chất liệu Titan hoặc tương đương, răng nhọn, kích thước rộng ≤ 25mm, sâu các cỡ: từ ≤ 25mm đến ≥ 60mm, tối thiểu 8 cỡ khác nhau</w:t>
            </w:r>
          </w:p>
        </w:tc>
        <w:tc>
          <w:tcPr>
            <w:tcW w:w="1530" w:type="dxa"/>
            <w:vAlign w:val="center"/>
            <w:hideMark/>
          </w:tcPr>
          <w:p w14:paraId="61D70DB4"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02 Bộ</w:t>
            </w:r>
          </w:p>
        </w:tc>
        <w:tc>
          <w:tcPr>
            <w:tcW w:w="1187" w:type="dxa"/>
            <w:vAlign w:val="center"/>
          </w:tcPr>
          <w:p w14:paraId="69051156" w14:textId="1126DC68"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245433B0" w14:textId="23AC67A1" w:rsidTr="00F45F66">
        <w:trPr>
          <w:trHeight w:val="70"/>
        </w:trPr>
        <w:tc>
          <w:tcPr>
            <w:tcW w:w="895" w:type="dxa"/>
          </w:tcPr>
          <w:p w14:paraId="313B8521"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2FE93036" w14:textId="0926D163"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Lưỡi chất liệu Titan hoặc tương đương, răng tù, kích thước rộng ≤ 25mm, sâu các cỡ: từ ≤ 25mm đến ≥ 60mm, tối thiểu 8 cỡ khác nhau</w:t>
            </w:r>
          </w:p>
        </w:tc>
        <w:tc>
          <w:tcPr>
            <w:tcW w:w="1530" w:type="dxa"/>
            <w:vAlign w:val="center"/>
            <w:hideMark/>
          </w:tcPr>
          <w:p w14:paraId="1FEB637B"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01 Bộ</w:t>
            </w:r>
          </w:p>
        </w:tc>
        <w:tc>
          <w:tcPr>
            <w:tcW w:w="1187" w:type="dxa"/>
            <w:vAlign w:val="center"/>
          </w:tcPr>
          <w:p w14:paraId="28498A6E" w14:textId="1AE24BD0"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77CBA92D" w14:textId="149F60A3" w:rsidTr="00F45F66">
        <w:trPr>
          <w:trHeight w:val="70"/>
        </w:trPr>
        <w:tc>
          <w:tcPr>
            <w:tcW w:w="895" w:type="dxa"/>
          </w:tcPr>
          <w:p w14:paraId="652E0B2A"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4D4F9DC9" w14:textId="536F0560"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Set banh cột sống cổ lối trước, mở bên phải</w:t>
            </w:r>
          </w:p>
        </w:tc>
        <w:tc>
          <w:tcPr>
            <w:tcW w:w="1530" w:type="dxa"/>
            <w:vAlign w:val="center"/>
            <w:hideMark/>
          </w:tcPr>
          <w:p w14:paraId="0265005D"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01 Bộ</w:t>
            </w:r>
          </w:p>
        </w:tc>
        <w:tc>
          <w:tcPr>
            <w:tcW w:w="1187" w:type="dxa"/>
            <w:vAlign w:val="center"/>
          </w:tcPr>
          <w:p w14:paraId="2FF75455" w14:textId="76832FB8"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00EBFC3A" w14:textId="73F94865" w:rsidTr="00F45F66">
        <w:trPr>
          <w:trHeight w:val="375"/>
        </w:trPr>
        <w:tc>
          <w:tcPr>
            <w:tcW w:w="895" w:type="dxa"/>
          </w:tcPr>
          <w:p w14:paraId="704C5C46" w14:textId="77777777" w:rsidR="004A5BDE" w:rsidRPr="005877CA" w:rsidRDefault="004A5BDE" w:rsidP="004A5BDE">
            <w:pPr>
              <w:pStyle w:val="oancuaDanhsach"/>
              <w:numPr>
                <w:ilvl w:val="0"/>
                <w:numId w:val="29"/>
              </w:numPr>
              <w:spacing w:before="60" w:after="60"/>
              <w:rPr>
                <w:rFonts w:eastAsia="Times New Roman" w:cs="Times New Roman"/>
                <w:i/>
                <w:iCs/>
                <w:color w:val="EE0000"/>
                <w:kern w:val="0"/>
                <w:sz w:val="28"/>
                <w:szCs w:val="28"/>
                <w14:ligatures w14:val="none"/>
              </w:rPr>
            </w:pPr>
          </w:p>
        </w:tc>
        <w:tc>
          <w:tcPr>
            <w:tcW w:w="6300" w:type="dxa"/>
            <w:vAlign w:val="center"/>
            <w:hideMark/>
          </w:tcPr>
          <w:p w14:paraId="5B2628CC" w14:textId="326F3B8D" w:rsidR="004A5BDE" w:rsidRPr="007C1863" w:rsidRDefault="004A5BDE" w:rsidP="004A5BDE">
            <w:pPr>
              <w:spacing w:before="60" w:after="60"/>
              <w:rPr>
                <w:rFonts w:eastAsia="Times New Roman" w:cs="Times New Roman"/>
                <w:i/>
                <w:iCs/>
                <w:kern w:val="0"/>
                <w:sz w:val="28"/>
                <w:szCs w:val="28"/>
                <w14:ligatures w14:val="none"/>
              </w:rPr>
            </w:pPr>
            <w:r w:rsidRPr="007C1863">
              <w:rPr>
                <w:rFonts w:eastAsia="Times New Roman" w:cs="Times New Roman"/>
                <w:i/>
                <w:iCs/>
                <w:kern w:val="0"/>
                <w:sz w:val="28"/>
                <w:szCs w:val="28"/>
                <w14:ligatures w14:val="none"/>
              </w:rPr>
              <w:t>Bao gồm 5 chi tiết như sau:</w:t>
            </w:r>
          </w:p>
        </w:tc>
        <w:tc>
          <w:tcPr>
            <w:tcW w:w="1530" w:type="dxa"/>
            <w:vAlign w:val="center"/>
            <w:hideMark/>
          </w:tcPr>
          <w:p w14:paraId="61F7F7D8"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w:t>
            </w:r>
          </w:p>
        </w:tc>
        <w:tc>
          <w:tcPr>
            <w:tcW w:w="1187" w:type="dxa"/>
            <w:vAlign w:val="center"/>
          </w:tcPr>
          <w:p w14:paraId="2D01211F" w14:textId="21CA98C9"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777507CF" w14:textId="7035BD74" w:rsidTr="00F45F66">
        <w:trPr>
          <w:trHeight w:val="70"/>
        </w:trPr>
        <w:tc>
          <w:tcPr>
            <w:tcW w:w="895" w:type="dxa"/>
          </w:tcPr>
          <w:p w14:paraId="1B7587B5"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7837FFFA" w14:textId="3C7CD148"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Banh cột sống cổ lối trước, mở sang bên phải</w:t>
            </w:r>
          </w:p>
        </w:tc>
        <w:tc>
          <w:tcPr>
            <w:tcW w:w="1530" w:type="dxa"/>
            <w:vAlign w:val="center"/>
            <w:hideMark/>
          </w:tcPr>
          <w:p w14:paraId="176421E5"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525AD091" w14:textId="74542312"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07268C92" w14:textId="3F6D37AE" w:rsidTr="00F45F66">
        <w:trPr>
          <w:trHeight w:val="375"/>
        </w:trPr>
        <w:tc>
          <w:tcPr>
            <w:tcW w:w="895" w:type="dxa"/>
          </w:tcPr>
          <w:p w14:paraId="70555DA5"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5FB98430" w14:textId="06E3E859"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Dụng cụ dẫn hướng mũi khoan</w:t>
            </w:r>
          </w:p>
        </w:tc>
        <w:tc>
          <w:tcPr>
            <w:tcW w:w="1530" w:type="dxa"/>
            <w:vAlign w:val="center"/>
            <w:hideMark/>
          </w:tcPr>
          <w:p w14:paraId="6B11062B"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7E716304" w14:textId="5AD25163"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52A4828A" w14:textId="38D59436" w:rsidTr="00F45F66">
        <w:trPr>
          <w:trHeight w:val="70"/>
        </w:trPr>
        <w:tc>
          <w:tcPr>
            <w:tcW w:w="895" w:type="dxa"/>
          </w:tcPr>
          <w:p w14:paraId="2A1DF621"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6CEB74B5" w14:textId="15F66F71"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Mũi khoan đường kính 1,5mm (sai số ±≤ 0.5mm) kích thước làm việc 8mm.</w:t>
            </w:r>
          </w:p>
        </w:tc>
        <w:tc>
          <w:tcPr>
            <w:tcW w:w="1530" w:type="dxa"/>
            <w:vAlign w:val="center"/>
            <w:hideMark/>
          </w:tcPr>
          <w:p w14:paraId="1FE94263"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4EF2CE6B" w14:textId="518939E0"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74A3525F" w14:textId="46E281C5" w:rsidTr="00F45F66">
        <w:trPr>
          <w:trHeight w:val="375"/>
        </w:trPr>
        <w:tc>
          <w:tcPr>
            <w:tcW w:w="895" w:type="dxa"/>
          </w:tcPr>
          <w:p w14:paraId="4A8B4DFF"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0C30D947" w14:textId="5B42E666"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Vít dài 15mm</w:t>
            </w:r>
          </w:p>
        </w:tc>
        <w:tc>
          <w:tcPr>
            <w:tcW w:w="1530" w:type="dxa"/>
            <w:vAlign w:val="center"/>
            <w:hideMark/>
          </w:tcPr>
          <w:p w14:paraId="490C36E9"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:10 cái</w:t>
            </w:r>
          </w:p>
        </w:tc>
        <w:tc>
          <w:tcPr>
            <w:tcW w:w="1187" w:type="dxa"/>
            <w:vAlign w:val="center"/>
          </w:tcPr>
          <w:p w14:paraId="306A3E97" w14:textId="187E2A55"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796E8C4B" w14:textId="6661146A" w:rsidTr="00F45F66">
        <w:trPr>
          <w:trHeight w:val="375"/>
        </w:trPr>
        <w:tc>
          <w:tcPr>
            <w:tcW w:w="895" w:type="dxa"/>
          </w:tcPr>
          <w:p w14:paraId="61F9CDDD"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389BFC86" w14:textId="5D3C00DC"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Dụng cụ vặn vít</w:t>
            </w:r>
          </w:p>
        </w:tc>
        <w:tc>
          <w:tcPr>
            <w:tcW w:w="1530" w:type="dxa"/>
            <w:vAlign w:val="center"/>
            <w:hideMark/>
          </w:tcPr>
          <w:p w14:paraId="53337DD1"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6E9FB21F" w14:textId="3B2ABE32"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726EBC62" w14:textId="33A59A0A" w:rsidTr="00F45F66">
        <w:trPr>
          <w:trHeight w:val="70"/>
        </w:trPr>
        <w:tc>
          <w:tcPr>
            <w:tcW w:w="895" w:type="dxa"/>
          </w:tcPr>
          <w:p w14:paraId="1C06B3AB"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2109237E" w14:textId="475B7E3D"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Set banh cột sống cổ lối trước, mở bên trái</w:t>
            </w:r>
          </w:p>
        </w:tc>
        <w:tc>
          <w:tcPr>
            <w:tcW w:w="1530" w:type="dxa"/>
            <w:vAlign w:val="center"/>
            <w:hideMark/>
          </w:tcPr>
          <w:p w14:paraId="76A35131"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01 Bộ</w:t>
            </w:r>
          </w:p>
        </w:tc>
        <w:tc>
          <w:tcPr>
            <w:tcW w:w="1187" w:type="dxa"/>
            <w:vAlign w:val="center"/>
          </w:tcPr>
          <w:p w14:paraId="1B854000" w14:textId="71CF4A4B"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0CCDB52D" w14:textId="42BC9B3D" w:rsidTr="00F45F66">
        <w:trPr>
          <w:trHeight w:val="375"/>
        </w:trPr>
        <w:tc>
          <w:tcPr>
            <w:tcW w:w="895" w:type="dxa"/>
          </w:tcPr>
          <w:p w14:paraId="29E244B6" w14:textId="77777777" w:rsidR="004A5BDE" w:rsidRPr="005877CA" w:rsidRDefault="004A5BDE" w:rsidP="004A5BDE">
            <w:pPr>
              <w:pStyle w:val="oancuaDanhsach"/>
              <w:numPr>
                <w:ilvl w:val="0"/>
                <w:numId w:val="29"/>
              </w:numPr>
              <w:spacing w:before="60" w:after="60"/>
              <w:rPr>
                <w:rFonts w:eastAsia="Times New Roman" w:cs="Times New Roman"/>
                <w:i/>
                <w:iCs/>
                <w:color w:val="EE0000"/>
                <w:kern w:val="0"/>
                <w:sz w:val="28"/>
                <w:szCs w:val="28"/>
                <w14:ligatures w14:val="none"/>
              </w:rPr>
            </w:pPr>
          </w:p>
        </w:tc>
        <w:tc>
          <w:tcPr>
            <w:tcW w:w="6300" w:type="dxa"/>
            <w:vAlign w:val="center"/>
            <w:hideMark/>
          </w:tcPr>
          <w:p w14:paraId="1D3DF7E9" w14:textId="482761DD" w:rsidR="004A5BDE" w:rsidRPr="007C1863" w:rsidRDefault="004A5BDE" w:rsidP="004A5BDE">
            <w:pPr>
              <w:spacing w:before="60" w:after="60"/>
              <w:rPr>
                <w:rFonts w:eastAsia="Times New Roman" w:cs="Times New Roman"/>
                <w:i/>
                <w:iCs/>
                <w:kern w:val="0"/>
                <w:sz w:val="28"/>
                <w:szCs w:val="28"/>
                <w14:ligatures w14:val="none"/>
              </w:rPr>
            </w:pPr>
            <w:r w:rsidRPr="007C1863">
              <w:rPr>
                <w:rFonts w:eastAsia="Times New Roman" w:cs="Times New Roman"/>
                <w:i/>
                <w:iCs/>
                <w:kern w:val="0"/>
                <w:sz w:val="28"/>
                <w:szCs w:val="28"/>
                <w14:ligatures w14:val="none"/>
              </w:rPr>
              <w:t>Bao gồm 5 chi tiết như sau:</w:t>
            </w:r>
          </w:p>
        </w:tc>
        <w:tc>
          <w:tcPr>
            <w:tcW w:w="1530" w:type="dxa"/>
            <w:vAlign w:val="center"/>
            <w:hideMark/>
          </w:tcPr>
          <w:p w14:paraId="6D5C664E"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 </w:t>
            </w:r>
          </w:p>
        </w:tc>
        <w:tc>
          <w:tcPr>
            <w:tcW w:w="1187" w:type="dxa"/>
            <w:vAlign w:val="center"/>
          </w:tcPr>
          <w:p w14:paraId="1182EF13" w14:textId="3862200C"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17156EBC" w14:textId="7DA4DD4B" w:rsidTr="00F45F66">
        <w:trPr>
          <w:trHeight w:val="70"/>
        </w:trPr>
        <w:tc>
          <w:tcPr>
            <w:tcW w:w="895" w:type="dxa"/>
          </w:tcPr>
          <w:p w14:paraId="15BEEC42"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4AAC361F" w14:textId="6872C365"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Banh cột sống cổ lối trước, mở sang bên trái</w:t>
            </w:r>
          </w:p>
        </w:tc>
        <w:tc>
          <w:tcPr>
            <w:tcW w:w="1530" w:type="dxa"/>
            <w:vAlign w:val="center"/>
            <w:hideMark/>
          </w:tcPr>
          <w:p w14:paraId="4BA514A2"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7CCC3B3F" w14:textId="27744F7E"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0417763B" w14:textId="49759F7A" w:rsidTr="00F45F66">
        <w:trPr>
          <w:trHeight w:val="375"/>
        </w:trPr>
        <w:tc>
          <w:tcPr>
            <w:tcW w:w="895" w:type="dxa"/>
          </w:tcPr>
          <w:p w14:paraId="6C108A92"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2C45DAA5" w14:textId="587A6F66"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Dụng cụ dẫn hướng mũi khoan</w:t>
            </w:r>
          </w:p>
        </w:tc>
        <w:tc>
          <w:tcPr>
            <w:tcW w:w="1530" w:type="dxa"/>
            <w:vAlign w:val="center"/>
            <w:hideMark/>
          </w:tcPr>
          <w:p w14:paraId="0EE1B633"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110BD6EA" w14:textId="341A542A"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178B423B" w14:textId="395C055E" w:rsidTr="00F45F66">
        <w:trPr>
          <w:trHeight w:val="70"/>
        </w:trPr>
        <w:tc>
          <w:tcPr>
            <w:tcW w:w="895" w:type="dxa"/>
          </w:tcPr>
          <w:p w14:paraId="289058A6"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131F75A6" w14:textId="51A1002B"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Mũi khoan đường kính 1,5mm (sai số ±≤ 0.5mm) kích thước làm việc 8mm.</w:t>
            </w:r>
          </w:p>
        </w:tc>
        <w:tc>
          <w:tcPr>
            <w:tcW w:w="1530" w:type="dxa"/>
            <w:vAlign w:val="center"/>
            <w:hideMark/>
          </w:tcPr>
          <w:p w14:paraId="38F12E55"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5D13F29F" w14:textId="711B9C5B"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2DC19ECF" w14:textId="285510DA" w:rsidTr="00F45F66">
        <w:trPr>
          <w:trHeight w:val="375"/>
        </w:trPr>
        <w:tc>
          <w:tcPr>
            <w:tcW w:w="895" w:type="dxa"/>
          </w:tcPr>
          <w:p w14:paraId="2248B748"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5478929F" w14:textId="308DC726"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Vít dài 15mm</w:t>
            </w:r>
          </w:p>
        </w:tc>
        <w:tc>
          <w:tcPr>
            <w:tcW w:w="1530" w:type="dxa"/>
            <w:vAlign w:val="center"/>
            <w:hideMark/>
          </w:tcPr>
          <w:p w14:paraId="309DB8A7"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:10 cái</w:t>
            </w:r>
          </w:p>
        </w:tc>
        <w:tc>
          <w:tcPr>
            <w:tcW w:w="1187" w:type="dxa"/>
            <w:vAlign w:val="center"/>
          </w:tcPr>
          <w:p w14:paraId="4712CE20" w14:textId="4B4A4BBD"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5301F0BD" w14:textId="1E99A960" w:rsidTr="00F45F66">
        <w:trPr>
          <w:trHeight w:val="375"/>
        </w:trPr>
        <w:tc>
          <w:tcPr>
            <w:tcW w:w="895" w:type="dxa"/>
          </w:tcPr>
          <w:p w14:paraId="14D274FB"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77F63141" w14:textId="5AAC089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Dụng cụ vặn vít</w:t>
            </w:r>
          </w:p>
        </w:tc>
        <w:tc>
          <w:tcPr>
            <w:tcW w:w="1530" w:type="dxa"/>
            <w:vAlign w:val="center"/>
            <w:hideMark/>
          </w:tcPr>
          <w:p w14:paraId="3ACC8473"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6EBA4E9A" w14:textId="7C487516"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1AFCD85F" w14:textId="08B41C77" w:rsidTr="00F45F66">
        <w:trPr>
          <w:trHeight w:val="70"/>
        </w:trPr>
        <w:tc>
          <w:tcPr>
            <w:tcW w:w="895" w:type="dxa"/>
          </w:tcPr>
          <w:p w14:paraId="39CC61F4"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0C7D6F03" w14:textId="68DE78C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Nắp hộp sử dụng bộ lọc khuẩn, ≥ 5000 lần tiệt khuẩn. Cỡ 1/1. Nắp bằng hợp kim nhôm hoặc tương đương</w:t>
            </w:r>
          </w:p>
        </w:tc>
        <w:tc>
          <w:tcPr>
            <w:tcW w:w="1530" w:type="dxa"/>
            <w:vAlign w:val="center"/>
            <w:hideMark/>
          </w:tcPr>
          <w:p w14:paraId="43186C3A"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7D2BC658" w14:textId="02C0CE9F"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3703258C" w14:textId="30E125C7" w:rsidTr="00F45F66">
        <w:trPr>
          <w:trHeight w:val="70"/>
        </w:trPr>
        <w:tc>
          <w:tcPr>
            <w:tcW w:w="895" w:type="dxa"/>
          </w:tcPr>
          <w:p w14:paraId="7659C60D" w14:textId="77777777" w:rsidR="004A5BDE" w:rsidRPr="005877CA" w:rsidRDefault="004A5BDE" w:rsidP="004A5BDE">
            <w:pPr>
              <w:pStyle w:val="oancuaDanhsach"/>
              <w:numPr>
                <w:ilvl w:val="0"/>
                <w:numId w:val="29"/>
              </w:numPr>
              <w:spacing w:before="60" w:after="60"/>
              <w:rPr>
                <w:rFonts w:eastAsia="Times New Roman" w:cs="Times New Roman"/>
                <w:color w:val="EE0000"/>
                <w:kern w:val="0"/>
                <w:sz w:val="28"/>
                <w:szCs w:val="28"/>
                <w14:ligatures w14:val="none"/>
              </w:rPr>
            </w:pPr>
          </w:p>
        </w:tc>
        <w:tc>
          <w:tcPr>
            <w:tcW w:w="6300" w:type="dxa"/>
            <w:vAlign w:val="center"/>
            <w:hideMark/>
          </w:tcPr>
          <w:p w14:paraId="71056C2E" w14:textId="70D6AA8D"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Đáy hộp đựng và bảo quản dụng cụ phẫu thuật, không có lỗ thoát khí, loại chuẩn, cỡ 1/1, kích thước ngoài 590 x 275 x 130mm, chất liệu hợp kim nhôm hoặc tương đương</w:t>
            </w:r>
          </w:p>
        </w:tc>
        <w:tc>
          <w:tcPr>
            <w:tcW w:w="1530" w:type="dxa"/>
            <w:vAlign w:val="center"/>
            <w:hideMark/>
          </w:tcPr>
          <w:p w14:paraId="78141F56" w14:textId="77777777" w:rsidR="004A5BDE" w:rsidRPr="007C1863" w:rsidRDefault="004A5BDE" w:rsidP="004A5BDE">
            <w:pPr>
              <w:spacing w:before="60" w:after="60"/>
              <w:rPr>
                <w:rFonts w:eastAsia="Times New Roman" w:cs="Times New Roman"/>
                <w:kern w:val="0"/>
                <w:sz w:val="28"/>
                <w:szCs w:val="28"/>
                <w14:ligatures w14:val="none"/>
              </w:rPr>
            </w:pPr>
            <w:r w:rsidRPr="007C1863">
              <w:rPr>
                <w:rFonts w:eastAsia="Times New Roman" w:cs="Times New Roman"/>
                <w:kern w:val="0"/>
                <w:sz w:val="28"/>
                <w:szCs w:val="28"/>
                <w14:ligatures w14:val="none"/>
              </w:rPr>
              <w:t>:01 cái</w:t>
            </w:r>
          </w:p>
        </w:tc>
        <w:tc>
          <w:tcPr>
            <w:tcW w:w="1187" w:type="dxa"/>
            <w:vAlign w:val="center"/>
          </w:tcPr>
          <w:p w14:paraId="26916EC5" w14:textId="39C36687" w:rsidR="004A5BDE" w:rsidRPr="007C1863" w:rsidRDefault="004A5BDE" w:rsidP="004A5BDE">
            <w:pPr>
              <w:spacing w:before="60" w:after="60"/>
              <w:jc w:val="center"/>
              <w:rPr>
                <w:rFonts w:eastAsia="Times New Roman" w:cs="Times New Roman"/>
                <w:kern w:val="0"/>
                <w:sz w:val="28"/>
                <w:szCs w:val="28"/>
                <w14:ligatures w14:val="none"/>
              </w:rPr>
            </w:pPr>
            <w:r w:rsidRPr="0000480B">
              <w:rPr>
                <w:rFonts w:eastAsia="Times New Roman" w:cs="Times New Roman"/>
                <w:color w:val="000000"/>
                <w:kern w:val="0"/>
                <w14:ligatures w14:val="none"/>
              </w:rPr>
              <w:t>*</w:t>
            </w:r>
          </w:p>
        </w:tc>
      </w:tr>
      <w:tr w:rsidR="004A5BDE" w:rsidRPr="007C1863" w14:paraId="1873CF91" w14:textId="03231F2D" w:rsidTr="00F45F66">
        <w:trPr>
          <w:trHeight w:val="375"/>
        </w:trPr>
        <w:tc>
          <w:tcPr>
            <w:tcW w:w="895" w:type="dxa"/>
          </w:tcPr>
          <w:p w14:paraId="12D35144" w14:textId="77777777" w:rsidR="004A5BDE" w:rsidRPr="00C32A15" w:rsidRDefault="004A5BDE" w:rsidP="004A5BDE">
            <w:pPr>
              <w:pStyle w:val="oancuaDanhsach"/>
              <w:numPr>
                <w:ilvl w:val="0"/>
                <w:numId w:val="27"/>
              </w:numPr>
              <w:spacing w:before="60" w:after="60"/>
              <w:contextualSpacing w:val="0"/>
              <w:rPr>
                <w:rFonts w:eastAsia="Times New Roman" w:cs="Times New Roman"/>
                <w:b/>
                <w:bCs/>
                <w:kern w:val="0"/>
                <w:sz w:val="28"/>
                <w:szCs w:val="28"/>
                <w14:ligatures w14:val="none"/>
              </w:rPr>
            </w:pPr>
          </w:p>
        </w:tc>
        <w:tc>
          <w:tcPr>
            <w:tcW w:w="7830" w:type="dxa"/>
            <w:gridSpan w:val="2"/>
            <w:vAlign w:val="center"/>
            <w:hideMark/>
          </w:tcPr>
          <w:p w14:paraId="0EC436B7" w14:textId="6D0FD10A" w:rsidR="004A5BDE" w:rsidRPr="004A4FC6" w:rsidRDefault="004A5BDE" w:rsidP="004A5BDE">
            <w:pPr>
              <w:spacing w:before="60" w:after="60"/>
              <w:rPr>
                <w:rFonts w:eastAsia="Times New Roman" w:cs="Times New Roman"/>
                <w:b/>
                <w:bCs/>
                <w:kern w:val="0"/>
                <w:sz w:val="28"/>
                <w:szCs w:val="28"/>
                <w14:ligatures w14:val="none"/>
              </w:rPr>
            </w:pPr>
            <w:r w:rsidRPr="004A4FC6">
              <w:rPr>
                <w:rFonts w:eastAsia="Times New Roman" w:cs="Times New Roman"/>
                <w:b/>
                <w:bCs/>
                <w:kern w:val="0"/>
                <w:sz w:val="28"/>
                <w:szCs w:val="28"/>
                <w14:ligatures w14:val="none"/>
              </w:rPr>
              <w:t>YÊU CẦU KHÁC</w:t>
            </w:r>
          </w:p>
        </w:tc>
        <w:tc>
          <w:tcPr>
            <w:tcW w:w="1187" w:type="dxa"/>
            <w:vAlign w:val="center"/>
          </w:tcPr>
          <w:p w14:paraId="7BB86BAF" w14:textId="77777777" w:rsidR="004A5BDE" w:rsidRPr="004A4FC6" w:rsidRDefault="004A5BDE" w:rsidP="004A5BDE">
            <w:pPr>
              <w:spacing w:before="60" w:after="60"/>
              <w:jc w:val="center"/>
              <w:rPr>
                <w:rFonts w:eastAsia="Times New Roman" w:cs="Times New Roman"/>
                <w:b/>
                <w:bCs/>
                <w:kern w:val="0"/>
                <w:sz w:val="28"/>
                <w:szCs w:val="28"/>
                <w14:ligatures w14:val="none"/>
              </w:rPr>
            </w:pPr>
          </w:p>
        </w:tc>
      </w:tr>
      <w:tr w:rsidR="004A5BDE" w:rsidRPr="007C1863" w14:paraId="3960C78B" w14:textId="58F1BA67" w:rsidTr="00F45F66">
        <w:trPr>
          <w:trHeight w:val="70"/>
        </w:trPr>
        <w:tc>
          <w:tcPr>
            <w:tcW w:w="895" w:type="dxa"/>
          </w:tcPr>
          <w:p w14:paraId="11A3A702"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2DEEB349" w14:textId="4FE14F15"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Thiết bị được bàn giao, lắp đặt và hướng dẫn sử dụng thành thạo tại Bệnh viện Hữu nghị Việt Đức – Cơ sở 2.</w:t>
            </w:r>
          </w:p>
        </w:tc>
        <w:tc>
          <w:tcPr>
            <w:tcW w:w="1187" w:type="dxa"/>
            <w:vAlign w:val="center"/>
          </w:tcPr>
          <w:p w14:paraId="68CB518F" w14:textId="1652A214"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6F05AA6E" w14:textId="3CF95A7D" w:rsidTr="00F45F66">
        <w:trPr>
          <w:trHeight w:val="70"/>
        </w:trPr>
        <w:tc>
          <w:tcPr>
            <w:tcW w:w="895" w:type="dxa"/>
          </w:tcPr>
          <w:p w14:paraId="2190FBD3"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50D3F909" w14:textId="4E4AAB0D"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187" w:type="dxa"/>
            <w:vAlign w:val="center"/>
          </w:tcPr>
          <w:p w14:paraId="63F0BD7E" w14:textId="7B208B2A"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01CD098C" w14:textId="42B935FE" w:rsidTr="00F45F66">
        <w:trPr>
          <w:trHeight w:val="3650"/>
        </w:trPr>
        <w:tc>
          <w:tcPr>
            <w:tcW w:w="895" w:type="dxa"/>
          </w:tcPr>
          <w:p w14:paraId="38A69336"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476827D6" w14:textId="521988EB"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1187" w:type="dxa"/>
            <w:vAlign w:val="center"/>
          </w:tcPr>
          <w:p w14:paraId="66E5B40F" w14:textId="2A87C96A"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77D64FE3" w14:textId="34289C9B" w:rsidTr="00F45F66">
        <w:trPr>
          <w:trHeight w:val="375"/>
        </w:trPr>
        <w:tc>
          <w:tcPr>
            <w:tcW w:w="895" w:type="dxa"/>
          </w:tcPr>
          <w:p w14:paraId="2EC21E55"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31F3FA4E" w14:textId="696A5169"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Yêu cầu về bảo hành:</w:t>
            </w:r>
          </w:p>
        </w:tc>
        <w:tc>
          <w:tcPr>
            <w:tcW w:w="1187" w:type="dxa"/>
            <w:vAlign w:val="center"/>
          </w:tcPr>
          <w:p w14:paraId="5EEC137A" w14:textId="068ED74F" w:rsidR="004A5BDE" w:rsidRPr="007C1863" w:rsidRDefault="004A5BDE" w:rsidP="004A5BDE">
            <w:pPr>
              <w:spacing w:before="60" w:after="60"/>
              <w:jc w:val="center"/>
              <w:rPr>
                <w:rFonts w:eastAsia="Times New Roman" w:cs="Times New Roman"/>
                <w:kern w:val="0"/>
                <w:sz w:val="28"/>
                <w:szCs w:val="28"/>
                <w14:ligatures w14:val="none"/>
              </w:rPr>
            </w:pPr>
          </w:p>
        </w:tc>
      </w:tr>
      <w:tr w:rsidR="004A5BDE" w:rsidRPr="007C1863" w14:paraId="3419C783" w14:textId="25C9BCC1" w:rsidTr="00F45F66">
        <w:trPr>
          <w:trHeight w:val="70"/>
        </w:trPr>
        <w:tc>
          <w:tcPr>
            <w:tcW w:w="895" w:type="dxa"/>
          </w:tcPr>
          <w:p w14:paraId="28C5EAD4"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73C3A83B" w14:textId="68128003"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Thời hạn bảo hành: ≥ 365 ngày (không bao gồm vật tư tiêu hao thử máy) kể từ ngày bàn giao và nghiệm thu hàng hóa</w:t>
            </w:r>
          </w:p>
        </w:tc>
        <w:tc>
          <w:tcPr>
            <w:tcW w:w="1187" w:type="dxa"/>
            <w:vAlign w:val="center"/>
          </w:tcPr>
          <w:p w14:paraId="1542DF60" w14:textId="4F1EB6EC"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2D4F29EF" w14:textId="085CF6E4" w:rsidTr="00F45F66">
        <w:trPr>
          <w:trHeight w:val="70"/>
        </w:trPr>
        <w:tc>
          <w:tcPr>
            <w:tcW w:w="895" w:type="dxa"/>
          </w:tcPr>
          <w:p w14:paraId="4CBF341D"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5C07AB9A" w14:textId="4BCE8488"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Địa điểm bảo hành: tại Bệnh viện Hữu nghị Việt Đức – Cơ sở 2</w:t>
            </w:r>
          </w:p>
        </w:tc>
        <w:tc>
          <w:tcPr>
            <w:tcW w:w="1187" w:type="dxa"/>
            <w:vAlign w:val="center"/>
          </w:tcPr>
          <w:p w14:paraId="6DA0BD9A" w14:textId="685C66F4"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4D4BE328" w14:textId="2BDF5752" w:rsidTr="00F45F66">
        <w:trPr>
          <w:trHeight w:val="70"/>
        </w:trPr>
        <w:tc>
          <w:tcPr>
            <w:tcW w:w="895" w:type="dxa"/>
          </w:tcPr>
          <w:p w14:paraId="38B40B3C"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51087A62" w14:textId="5E3F2D27"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Thời hạn sửa chữa, thay thế: ≤ 14 ngày (kể từ ngày phát sinh lỗi)</w:t>
            </w:r>
          </w:p>
        </w:tc>
        <w:tc>
          <w:tcPr>
            <w:tcW w:w="1187" w:type="dxa"/>
            <w:vAlign w:val="center"/>
          </w:tcPr>
          <w:p w14:paraId="11B585A5" w14:textId="3BE69C12"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5409E055" w14:textId="6B7C8A43" w:rsidTr="00F45F66">
        <w:trPr>
          <w:trHeight w:val="70"/>
        </w:trPr>
        <w:tc>
          <w:tcPr>
            <w:tcW w:w="895" w:type="dxa"/>
          </w:tcPr>
          <w:p w14:paraId="52A2E91E"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73566266" w14:textId="6E1FBD02"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Thời hạn có mặt tại đơn vị sử dụng để kiểm tra : ≤ 48 giờ (kể từ khi có thông báo)</w:t>
            </w:r>
          </w:p>
        </w:tc>
        <w:tc>
          <w:tcPr>
            <w:tcW w:w="1187" w:type="dxa"/>
            <w:vAlign w:val="center"/>
          </w:tcPr>
          <w:p w14:paraId="2BA83FE6" w14:textId="18FE3AEE"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r w:rsidR="004A5BDE" w:rsidRPr="007C1863" w14:paraId="29E393F6" w14:textId="2ACEE06F" w:rsidTr="00F45F66">
        <w:trPr>
          <w:trHeight w:val="70"/>
        </w:trPr>
        <w:tc>
          <w:tcPr>
            <w:tcW w:w="895" w:type="dxa"/>
          </w:tcPr>
          <w:p w14:paraId="00E19F71" w14:textId="77777777" w:rsidR="004A5BDE" w:rsidRPr="007C1863" w:rsidRDefault="004A5BDE" w:rsidP="004A5BDE">
            <w:pPr>
              <w:spacing w:before="60" w:after="60"/>
              <w:jc w:val="both"/>
              <w:rPr>
                <w:rFonts w:eastAsia="Times New Roman" w:cs="Times New Roman"/>
                <w:kern w:val="0"/>
                <w:sz w:val="28"/>
                <w:szCs w:val="28"/>
                <w14:ligatures w14:val="none"/>
              </w:rPr>
            </w:pPr>
          </w:p>
        </w:tc>
        <w:tc>
          <w:tcPr>
            <w:tcW w:w="7830" w:type="dxa"/>
            <w:gridSpan w:val="2"/>
            <w:vAlign w:val="center"/>
            <w:hideMark/>
          </w:tcPr>
          <w:p w14:paraId="19F011B2" w14:textId="3BF9ABE7" w:rsidR="004A5BDE" w:rsidRPr="007C1863" w:rsidRDefault="004A5BDE" w:rsidP="004A5BDE">
            <w:pPr>
              <w:spacing w:before="60" w:after="60"/>
              <w:jc w:val="both"/>
              <w:rPr>
                <w:rFonts w:eastAsia="Times New Roman" w:cs="Times New Roman"/>
                <w:kern w:val="0"/>
                <w:sz w:val="28"/>
                <w:szCs w:val="28"/>
                <w14:ligatures w14:val="none"/>
              </w:rPr>
            </w:pPr>
            <w:r w:rsidRPr="007C1863">
              <w:rPr>
                <w:rFonts w:eastAsia="Times New Roman" w:cs="Times New Roman"/>
                <w:kern w:val="0"/>
                <w:sz w:val="28"/>
                <w:szCs w:val="28"/>
                <w14:ligatures w14:val="none"/>
              </w:rPr>
              <w:t xml:space="preserve">-        Thời gian thực hiện: ≤ </w:t>
            </w:r>
            <w:r>
              <w:rPr>
                <w:rFonts w:eastAsia="Times New Roman" w:cs="Times New Roman"/>
                <w:kern w:val="0"/>
                <w:sz w:val="28"/>
                <w:szCs w:val="28"/>
                <w:lang w:val="vi-VN"/>
                <w14:ligatures w14:val="none"/>
              </w:rPr>
              <w:t>120</w:t>
            </w:r>
            <w:r w:rsidRPr="007C1863">
              <w:rPr>
                <w:rFonts w:eastAsia="Times New Roman" w:cs="Times New Roman"/>
                <w:kern w:val="0"/>
                <w:sz w:val="28"/>
                <w:szCs w:val="28"/>
                <w14:ligatures w14:val="none"/>
              </w:rPr>
              <w:t xml:space="preserve"> ngày kể từ ngày hợp đồng có hiệu lực</w:t>
            </w:r>
          </w:p>
        </w:tc>
        <w:tc>
          <w:tcPr>
            <w:tcW w:w="1187" w:type="dxa"/>
            <w:vAlign w:val="center"/>
          </w:tcPr>
          <w:p w14:paraId="7CC9FC92" w14:textId="6C276E83" w:rsidR="004A5BDE" w:rsidRPr="007C1863" w:rsidRDefault="004A5BDE" w:rsidP="004A5BDE">
            <w:pPr>
              <w:spacing w:before="60" w:after="60"/>
              <w:jc w:val="center"/>
              <w:rPr>
                <w:rFonts w:eastAsia="Times New Roman" w:cs="Times New Roman"/>
                <w:kern w:val="0"/>
                <w:sz w:val="28"/>
                <w:szCs w:val="28"/>
                <w14:ligatures w14:val="none"/>
              </w:rPr>
            </w:pPr>
            <w:r w:rsidRPr="00B0657F">
              <w:rPr>
                <w:rFonts w:eastAsia="Times New Roman" w:cs="Times New Roman"/>
                <w:color w:val="000000"/>
                <w:kern w:val="0"/>
                <w14:ligatures w14:val="none"/>
              </w:rPr>
              <w:t>*</w:t>
            </w:r>
          </w:p>
        </w:tc>
      </w:tr>
    </w:tbl>
    <w:p w14:paraId="3B56314C" w14:textId="77777777" w:rsidR="006659FE" w:rsidRPr="006659FE" w:rsidRDefault="006659FE" w:rsidP="00402FA5">
      <w:pPr>
        <w:jc w:val="center"/>
        <w:rPr>
          <w:b/>
          <w:bCs/>
          <w:sz w:val="26"/>
          <w:szCs w:val="26"/>
          <w:lang w:val="vi-VN"/>
        </w:rPr>
      </w:pPr>
    </w:p>
    <w:sectPr w:rsidR="006659FE" w:rsidRPr="006659FE"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E99F3" w14:textId="77777777" w:rsidR="002745D9" w:rsidRDefault="002745D9" w:rsidP="007E4588">
      <w:r>
        <w:separator/>
      </w:r>
    </w:p>
  </w:endnote>
  <w:endnote w:type="continuationSeparator" w:id="0">
    <w:p w14:paraId="2D553314" w14:textId="77777777" w:rsidR="002745D9" w:rsidRDefault="002745D9"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C743" w14:textId="77777777" w:rsidR="002745D9" w:rsidRDefault="002745D9" w:rsidP="007E4588">
      <w:r>
        <w:separator/>
      </w:r>
    </w:p>
  </w:footnote>
  <w:footnote w:type="continuationSeparator" w:id="0">
    <w:p w14:paraId="488E5D9D" w14:textId="77777777" w:rsidR="002745D9" w:rsidRDefault="002745D9"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D06F6"/>
    <w:multiLevelType w:val="hybridMultilevel"/>
    <w:tmpl w:val="99DAEF40"/>
    <w:lvl w:ilvl="0" w:tplc="A53429A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701179"/>
    <w:multiLevelType w:val="hybridMultilevel"/>
    <w:tmpl w:val="9D929614"/>
    <w:lvl w:ilvl="0" w:tplc="28CEF0FC">
      <w:start w:val="1"/>
      <w:numFmt w:val="decimal"/>
      <w:lvlText w:val="%1"/>
      <w:lvlJc w:val="center"/>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7"/>
  </w:num>
  <w:num w:numId="4">
    <w:abstractNumId w:val="15"/>
  </w:num>
  <w:num w:numId="5">
    <w:abstractNumId w:val="20"/>
  </w:num>
  <w:num w:numId="6">
    <w:abstractNumId w:val="21"/>
  </w:num>
  <w:num w:numId="7">
    <w:abstractNumId w:val="28"/>
  </w:num>
  <w:num w:numId="8">
    <w:abstractNumId w:val="25"/>
  </w:num>
  <w:num w:numId="9">
    <w:abstractNumId w:val="19"/>
  </w:num>
  <w:num w:numId="10">
    <w:abstractNumId w:val="16"/>
  </w:num>
  <w:num w:numId="11">
    <w:abstractNumId w:val="11"/>
  </w:num>
  <w:num w:numId="12">
    <w:abstractNumId w:val="3"/>
  </w:num>
  <w:num w:numId="13">
    <w:abstractNumId w:val="22"/>
  </w:num>
  <w:num w:numId="14">
    <w:abstractNumId w:val="4"/>
  </w:num>
  <w:num w:numId="15">
    <w:abstractNumId w:val="14"/>
  </w:num>
  <w:num w:numId="16">
    <w:abstractNumId w:val="27"/>
  </w:num>
  <w:num w:numId="17">
    <w:abstractNumId w:val="9"/>
  </w:num>
  <w:num w:numId="18">
    <w:abstractNumId w:val="24"/>
  </w:num>
  <w:num w:numId="19">
    <w:abstractNumId w:val="13"/>
  </w:num>
  <w:num w:numId="20">
    <w:abstractNumId w:val="0"/>
  </w:num>
  <w:num w:numId="21">
    <w:abstractNumId w:val="6"/>
  </w:num>
  <w:num w:numId="22">
    <w:abstractNumId w:val="2"/>
  </w:num>
  <w:num w:numId="23">
    <w:abstractNumId w:val="26"/>
  </w:num>
  <w:num w:numId="24">
    <w:abstractNumId w:val="17"/>
  </w:num>
  <w:num w:numId="25">
    <w:abstractNumId w:val="23"/>
  </w:num>
  <w:num w:numId="26">
    <w:abstractNumId w:val="1"/>
  </w:num>
  <w:num w:numId="27">
    <w:abstractNumId w:val="5"/>
  </w:num>
  <w:num w:numId="28">
    <w:abstractNumId w:val="10"/>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41365"/>
    <w:rsid w:val="000534FF"/>
    <w:rsid w:val="00053DE5"/>
    <w:rsid w:val="00061739"/>
    <w:rsid w:val="0006286A"/>
    <w:rsid w:val="0007299A"/>
    <w:rsid w:val="0007721B"/>
    <w:rsid w:val="000C0F9C"/>
    <w:rsid w:val="000D4409"/>
    <w:rsid w:val="000E4159"/>
    <w:rsid w:val="001507D6"/>
    <w:rsid w:val="00174EFC"/>
    <w:rsid w:val="0018455B"/>
    <w:rsid w:val="001B25B8"/>
    <w:rsid w:val="001C09AC"/>
    <w:rsid w:val="001F66F3"/>
    <w:rsid w:val="00200B2F"/>
    <w:rsid w:val="00211900"/>
    <w:rsid w:val="00212C66"/>
    <w:rsid w:val="0021361D"/>
    <w:rsid w:val="00213F5F"/>
    <w:rsid w:val="00221CB5"/>
    <w:rsid w:val="00231AC4"/>
    <w:rsid w:val="0024773D"/>
    <w:rsid w:val="00251B5C"/>
    <w:rsid w:val="00273C23"/>
    <w:rsid w:val="002745D9"/>
    <w:rsid w:val="00292884"/>
    <w:rsid w:val="002A6DA0"/>
    <w:rsid w:val="002B15B9"/>
    <w:rsid w:val="002D35DA"/>
    <w:rsid w:val="002E7C9B"/>
    <w:rsid w:val="002F001B"/>
    <w:rsid w:val="003022CC"/>
    <w:rsid w:val="00314B35"/>
    <w:rsid w:val="00322980"/>
    <w:rsid w:val="0032468C"/>
    <w:rsid w:val="003271BD"/>
    <w:rsid w:val="00340C5D"/>
    <w:rsid w:val="003459DA"/>
    <w:rsid w:val="003508C4"/>
    <w:rsid w:val="003822D3"/>
    <w:rsid w:val="00387497"/>
    <w:rsid w:val="003A0BAD"/>
    <w:rsid w:val="003E268A"/>
    <w:rsid w:val="003E3C23"/>
    <w:rsid w:val="00400617"/>
    <w:rsid w:val="00402FA5"/>
    <w:rsid w:val="00411FBA"/>
    <w:rsid w:val="00420CBE"/>
    <w:rsid w:val="0042654D"/>
    <w:rsid w:val="00431514"/>
    <w:rsid w:val="00450109"/>
    <w:rsid w:val="00465674"/>
    <w:rsid w:val="00486DCA"/>
    <w:rsid w:val="00486E4C"/>
    <w:rsid w:val="00491501"/>
    <w:rsid w:val="004A2D3B"/>
    <w:rsid w:val="004A4FC6"/>
    <w:rsid w:val="004A5BDE"/>
    <w:rsid w:val="004F668E"/>
    <w:rsid w:val="00514D08"/>
    <w:rsid w:val="0056551F"/>
    <w:rsid w:val="00570109"/>
    <w:rsid w:val="00584B7F"/>
    <w:rsid w:val="00585A86"/>
    <w:rsid w:val="005877CA"/>
    <w:rsid w:val="005911CE"/>
    <w:rsid w:val="005940B4"/>
    <w:rsid w:val="005A2D8C"/>
    <w:rsid w:val="005C4918"/>
    <w:rsid w:val="00603FDE"/>
    <w:rsid w:val="00612317"/>
    <w:rsid w:val="00615C9C"/>
    <w:rsid w:val="00644FDC"/>
    <w:rsid w:val="006659FE"/>
    <w:rsid w:val="00672DDC"/>
    <w:rsid w:val="006768A9"/>
    <w:rsid w:val="0069436B"/>
    <w:rsid w:val="006A004A"/>
    <w:rsid w:val="006A332C"/>
    <w:rsid w:val="006A4593"/>
    <w:rsid w:val="006C196E"/>
    <w:rsid w:val="006E008E"/>
    <w:rsid w:val="006E09A0"/>
    <w:rsid w:val="00733EF5"/>
    <w:rsid w:val="00761F37"/>
    <w:rsid w:val="00773616"/>
    <w:rsid w:val="00776B6F"/>
    <w:rsid w:val="00782CA1"/>
    <w:rsid w:val="007C1863"/>
    <w:rsid w:val="007C531E"/>
    <w:rsid w:val="007D3538"/>
    <w:rsid w:val="007E0544"/>
    <w:rsid w:val="007E4588"/>
    <w:rsid w:val="008071E8"/>
    <w:rsid w:val="00822ED7"/>
    <w:rsid w:val="0082352A"/>
    <w:rsid w:val="00836624"/>
    <w:rsid w:val="008740FE"/>
    <w:rsid w:val="0088147F"/>
    <w:rsid w:val="00883641"/>
    <w:rsid w:val="00892975"/>
    <w:rsid w:val="008A4A0F"/>
    <w:rsid w:val="008E1F3B"/>
    <w:rsid w:val="008F4302"/>
    <w:rsid w:val="00901602"/>
    <w:rsid w:val="00907506"/>
    <w:rsid w:val="00923254"/>
    <w:rsid w:val="009404A4"/>
    <w:rsid w:val="00954E5F"/>
    <w:rsid w:val="0096194B"/>
    <w:rsid w:val="00985596"/>
    <w:rsid w:val="00986F10"/>
    <w:rsid w:val="00993103"/>
    <w:rsid w:val="009C6CDE"/>
    <w:rsid w:val="009D4EBE"/>
    <w:rsid w:val="009E7FF7"/>
    <w:rsid w:val="00A00C15"/>
    <w:rsid w:val="00A10866"/>
    <w:rsid w:val="00A20054"/>
    <w:rsid w:val="00A27CF8"/>
    <w:rsid w:val="00A30F36"/>
    <w:rsid w:val="00A47126"/>
    <w:rsid w:val="00A53283"/>
    <w:rsid w:val="00A56668"/>
    <w:rsid w:val="00A6472F"/>
    <w:rsid w:val="00A81760"/>
    <w:rsid w:val="00A826D3"/>
    <w:rsid w:val="00A849F3"/>
    <w:rsid w:val="00A9667C"/>
    <w:rsid w:val="00AC4EA3"/>
    <w:rsid w:val="00B027E3"/>
    <w:rsid w:val="00B221C9"/>
    <w:rsid w:val="00B32343"/>
    <w:rsid w:val="00B3332E"/>
    <w:rsid w:val="00B4161C"/>
    <w:rsid w:val="00B65D50"/>
    <w:rsid w:val="00BA29AE"/>
    <w:rsid w:val="00BC25B5"/>
    <w:rsid w:val="00BD45E7"/>
    <w:rsid w:val="00BE2DC3"/>
    <w:rsid w:val="00C00C45"/>
    <w:rsid w:val="00C13378"/>
    <w:rsid w:val="00C25566"/>
    <w:rsid w:val="00C32A15"/>
    <w:rsid w:val="00C53DE5"/>
    <w:rsid w:val="00C70F5B"/>
    <w:rsid w:val="00C917D5"/>
    <w:rsid w:val="00C92A17"/>
    <w:rsid w:val="00CC556F"/>
    <w:rsid w:val="00CF1B7E"/>
    <w:rsid w:val="00D148CA"/>
    <w:rsid w:val="00D15F52"/>
    <w:rsid w:val="00D16CE8"/>
    <w:rsid w:val="00D27F0F"/>
    <w:rsid w:val="00D47D33"/>
    <w:rsid w:val="00D5663B"/>
    <w:rsid w:val="00D57F4B"/>
    <w:rsid w:val="00D601A9"/>
    <w:rsid w:val="00DC6701"/>
    <w:rsid w:val="00DD0262"/>
    <w:rsid w:val="00E127A0"/>
    <w:rsid w:val="00E232DE"/>
    <w:rsid w:val="00E335B4"/>
    <w:rsid w:val="00E5397A"/>
    <w:rsid w:val="00E579E8"/>
    <w:rsid w:val="00E6299D"/>
    <w:rsid w:val="00E62A1A"/>
    <w:rsid w:val="00E67399"/>
    <w:rsid w:val="00EE0FCE"/>
    <w:rsid w:val="00EF17C8"/>
    <w:rsid w:val="00F1668B"/>
    <w:rsid w:val="00F2251D"/>
    <w:rsid w:val="00F45F66"/>
    <w:rsid w:val="00F55791"/>
    <w:rsid w:val="00F971D8"/>
    <w:rsid w:val="00FB073B"/>
    <w:rsid w:val="00FC5F15"/>
    <w:rsid w:val="00FC7900"/>
    <w:rsid w:val="00FD4ACE"/>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55</cp:revision>
  <dcterms:created xsi:type="dcterms:W3CDTF">2025-09-08T09:28:00Z</dcterms:created>
  <dcterms:modified xsi:type="dcterms:W3CDTF">2025-12-21T15:55:00Z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